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B9" w:rsidRDefault="004D1DB9" w:rsidP="004D1DB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Информация об ОАО «Минский молочный завод №1»</w:t>
      </w:r>
    </w:p>
    <w:p w:rsidR="004D1DB9" w:rsidRDefault="004D1DB9" w:rsidP="004D1DB9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</w:p>
    <w:p w:rsidR="004A46A6" w:rsidRPr="00972FBC" w:rsidRDefault="00972FBC" w:rsidP="004A46A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1.</w:t>
      </w:r>
      <w:r w:rsidR="004A46A6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Доля государства в уставном фонде эмитента </w:t>
      </w: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83,55%</w:t>
      </w:r>
      <w:r w:rsidR="004A46A6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(всего в процентах),</w:t>
      </w:r>
    </w:p>
    <w:p w:rsidR="004A46A6" w:rsidRPr="00972FBC" w:rsidRDefault="004A46A6" w:rsidP="004A46A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в том числе:</w:t>
      </w:r>
    </w:p>
    <w:p w:rsidR="004A46A6" w:rsidRPr="00972FBC" w:rsidRDefault="004A46A6" w:rsidP="004A46A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2876"/>
        <w:gridCol w:w="2331"/>
      </w:tblGrid>
      <w:tr w:rsidR="004A46A6" w:rsidRPr="00972FBC" w:rsidTr="004A46A6"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собственности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акций, штук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в уставном фонде, %</w:t>
            </w:r>
          </w:p>
        </w:tc>
      </w:tr>
      <w:tr w:rsidR="004A46A6" w:rsidRPr="00972FBC" w:rsidTr="004A46A6"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Республиканская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A6B2A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EA6B2A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4A46A6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A46A6" w:rsidRPr="00972FBC" w:rsidTr="004A46A6"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Коммунальная</w:t>
            </w:r>
            <w:proofErr w:type="gramEnd"/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всего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A6B2A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371328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EA6B2A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83,55</w:t>
            </w:r>
            <w:r w:rsidR="004A46A6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A46A6" w:rsidRPr="00972FBC" w:rsidTr="004A46A6"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A46A6" w:rsidRPr="00972FBC" w:rsidTr="004A46A6">
        <w:tc>
          <w:tcPr>
            <w:tcW w:w="5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областная</w:t>
            </w:r>
          </w:p>
        </w:tc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A6B2A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370454</w:t>
            </w:r>
          </w:p>
        </w:tc>
        <w:tc>
          <w:tcPr>
            <w:tcW w:w="2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A6B2A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83,35</w:t>
            </w:r>
          </w:p>
        </w:tc>
      </w:tr>
      <w:tr w:rsidR="004A46A6" w:rsidRPr="00972FBC" w:rsidTr="004A46A6"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районная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A6B2A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874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DC39AF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DC39AF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0,20</w:t>
            </w:r>
          </w:p>
        </w:tc>
      </w:tr>
      <w:tr w:rsidR="004A46A6" w:rsidRPr="00972FBC" w:rsidTr="004A46A6"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A6B2A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DC39AF" w:rsidP="00EA6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4A46A6" w:rsidRPr="00972FBC" w:rsidRDefault="004A46A6" w:rsidP="004A46A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 </w:t>
      </w:r>
    </w:p>
    <w:p w:rsidR="004A46A6" w:rsidRPr="00972FBC" w:rsidRDefault="00972FBC" w:rsidP="004A46A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2. </w:t>
      </w:r>
      <w:r w:rsidR="004A46A6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Количество акционеров - всего </w:t>
      </w:r>
      <w:r w:rsidR="009E43D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912</w:t>
      </w:r>
    </w:p>
    <w:p w:rsidR="004A46A6" w:rsidRPr="00972FBC" w:rsidRDefault="004A46A6" w:rsidP="004A46A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В том числе:</w:t>
      </w:r>
    </w:p>
    <w:p w:rsidR="004A46A6" w:rsidRPr="00972FBC" w:rsidRDefault="004A46A6" w:rsidP="004A46A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юридических лиц </w:t>
      </w:r>
      <w:r w:rsidR="00EA6B2A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20</w:t>
      </w:r>
      <w:r w:rsidRPr="00972FBC">
        <w:rPr>
          <w:rFonts w:ascii="Cambria Math" w:eastAsia="Times New Roman" w:hAnsi="Cambria Math" w:cs="Cambria Math"/>
          <w:color w:val="242424"/>
          <w:sz w:val="26"/>
          <w:szCs w:val="26"/>
          <w:lang w:eastAsia="ru-RU"/>
        </w:rPr>
        <w:t>​</w:t>
      </w: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, из них нерезидентов Республики Беларусь </w:t>
      </w:r>
      <w:r w:rsidR="00EA6B2A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0</w:t>
      </w:r>
      <w:r w:rsidRPr="00972FBC">
        <w:rPr>
          <w:rFonts w:ascii="Cambria Math" w:eastAsia="Times New Roman" w:hAnsi="Cambria Math" w:cs="Cambria Math"/>
          <w:color w:val="242424"/>
          <w:sz w:val="26"/>
          <w:szCs w:val="26"/>
          <w:lang w:eastAsia="ru-RU"/>
        </w:rPr>
        <w:t>​</w:t>
      </w: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,</w:t>
      </w:r>
    </w:p>
    <w:p w:rsidR="004A46A6" w:rsidRPr="00972FBC" w:rsidRDefault="004A46A6" w:rsidP="004A46A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физических лиц </w:t>
      </w:r>
      <w:r w:rsidR="00EA6B2A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892</w:t>
      </w:r>
      <w:r w:rsidRPr="00972FBC">
        <w:rPr>
          <w:rFonts w:ascii="Cambria Math" w:eastAsia="Times New Roman" w:hAnsi="Cambria Math" w:cs="Cambria Math"/>
          <w:color w:val="242424"/>
          <w:sz w:val="26"/>
          <w:szCs w:val="26"/>
          <w:lang w:eastAsia="ru-RU"/>
        </w:rPr>
        <w:t>​</w:t>
      </w: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, из них нерезидентов Республики Беларусь </w:t>
      </w:r>
      <w:r w:rsidR="00EA6B2A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0</w:t>
      </w:r>
    </w:p>
    <w:p w:rsidR="00972FBC" w:rsidRPr="00972FBC" w:rsidRDefault="00972FBC" w:rsidP="004A46A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</w:p>
    <w:p w:rsidR="004A46A6" w:rsidRPr="00972FBC" w:rsidRDefault="00972FBC" w:rsidP="004A46A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3. </w:t>
      </w:r>
      <w:r w:rsidR="004A46A6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Информация о дивидендах и акциях:</w:t>
      </w:r>
    </w:p>
    <w:p w:rsidR="004A46A6" w:rsidRPr="00972FBC" w:rsidRDefault="004A46A6" w:rsidP="004A46A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1913"/>
        <w:gridCol w:w="1744"/>
        <w:gridCol w:w="1657"/>
        <w:gridCol w:w="2118"/>
      </w:tblGrid>
      <w:tr w:rsidR="004A46A6" w:rsidRPr="00972FBC" w:rsidTr="008E49FF"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период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аналогичный период прошлого года</w:t>
            </w:r>
          </w:p>
        </w:tc>
      </w:tr>
      <w:tr w:rsidR="004A46A6" w:rsidRPr="00972FBC" w:rsidTr="008E49FF"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Начислено на выплату дивидендов в данном отчетном периоде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тысяч рублей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74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46E37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1037000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746E37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2974000</w:t>
            </w:r>
            <w:r w:rsidR="004A46A6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A46A6" w:rsidRPr="00972FBC" w:rsidTr="008E49FF"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 выплаченные дивиденды в данном отчетном периоде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тысяч рублей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46E37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1109000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746E37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40000</w:t>
            </w:r>
            <w:r w:rsidR="004A46A6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A46A6" w:rsidRPr="00972FBC" w:rsidTr="008E49FF"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E49FF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5,11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E49FF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8,24</w:t>
            </w:r>
          </w:p>
        </w:tc>
      </w:tr>
      <w:tr w:rsidR="004A46A6" w:rsidRPr="00972FBC" w:rsidTr="008E49FF">
        <w:trPr>
          <w:trHeight w:val="1064"/>
        </w:trPr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Дивиденды, приходящиеся на одну привилегированную акцию (включая налоги)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</w:tr>
      <w:tr w:rsidR="004A46A6" w:rsidRPr="00972FBC" w:rsidTr="008E49FF"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типа _______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E49FF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E49FF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A46A6" w:rsidRPr="00972FBC" w:rsidTr="008E49FF"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типа_______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E49FF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E49FF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746E37" w:rsidRPr="00972FBC" w:rsidTr="00746E37"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E37" w:rsidRPr="00972FBC" w:rsidRDefault="00746E37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6E37" w:rsidRPr="00972FBC" w:rsidRDefault="00746E37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37" w:rsidRPr="00972FBC" w:rsidRDefault="00746E37" w:rsidP="00DC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1109000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E37" w:rsidRPr="00972FBC" w:rsidRDefault="00746E37" w:rsidP="00DC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40000 </w:t>
            </w:r>
          </w:p>
        </w:tc>
      </w:tr>
      <w:tr w:rsidR="004A46A6" w:rsidRPr="00972FBC" w:rsidTr="008E49FF"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Дивиденды, фактически выплаченные на одну привилегированную акцию (включая налоги)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8E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8E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46E37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746E37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8E49FF" w:rsidRPr="00972FBC" w:rsidTr="008E49FF"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9FF" w:rsidRPr="00972FBC" w:rsidRDefault="008E49FF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типа _______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9FF" w:rsidRPr="00972FBC" w:rsidRDefault="008E49FF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9FF" w:rsidRPr="00972FBC" w:rsidRDefault="008E49FF" w:rsidP="00DC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9FF" w:rsidRPr="00972FBC" w:rsidRDefault="008E49FF" w:rsidP="00DC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</w:t>
            </w:r>
          </w:p>
        </w:tc>
      </w:tr>
      <w:tr w:rsidR="008E49FF" w:rsidRPr="00972FBC" w:rsidTr="008E49FF"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9FF" w:rsidRPr="00972FBC" w:rsidRDefault="008E49FF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типа_______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9FF" w:rsidRPr="00972FBC" w:rsidRDefault="008E49FF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9FF" w:rsidRPr="00972FBC" w:rsidRDefault="008E49FF" w:rsidP="00DC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9FF" w:rsidRPr="00972FBC" w:rsidRDefault="008E49FF" w:rsidP="00DC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</w:t>
            </w:r>
          </w:p>
        </w:tc>
      </w:tr>
      <w:tr w:rsidR="004A46A6" w:rsidRPr="00972FBC" w:rsidTr="008E49FF"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Период, за который выплачивались дивиденды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месяц, квартал, год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E49FF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</w:tr>
      <w:tr w:rsidR="004A46A6" w:rsidRPr="00972FBC" w:rsidTr="008E49FF"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число, месяц, год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8E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E49FF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29.03.2019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</w:tr>
      <w:tr w:rsidR="004A46A6" w:rsidRPr="00972FBC" w:rsidTr="008E49FF"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(сроки) выплаты дивидендов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число, месяц, год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D83154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</w:t>
            </w:r>
            <w:r w:rsidR="008E49FF" w:rsidRPr="00972FBC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</w:tr>
      <w:tr w:rsidR="00DC39AF" w:rsidRPr="00972FBC" w:rsidTr="008E49FF"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9AF" w:rsidRPr="00DC39AF" w:rsidRDefault="00DC39AF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Обеспеченность акции имуществом общества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9AF" w:rsidRPr="00DC39AF" w:rsidRDefault="00DC39AF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3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9AF" w:rsidRPr="006B7EE6" w:rsidRDefault="00DC39AF" w:rsidP="003D0954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9AF" w:rsidRPr="006B7EE6" w:rsidRDefault="00DC39AF" w:rsidP="003D0954">
            <w:pPr>
              <w:pStyle w:val="table10"/>
              <w:spacing w:before="60" w:after="6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</w:tr>
      <w:tr w:rsidR="004A46A6" w:rsidRPr="00972FBC" w:rsidTr="008E49FF"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акций, находящихся на балансе общества, - всего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E49FF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8E49FF"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A46A6" w:rsidRPr="00972FBC" w:rsidTr="008E49FF"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textWrapping" w:clear="all"/>
              <w:t>поступившие в распоряжение общества: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A46A6" w:rsidRPr="00972FBC" w:rsidTr="008E49FF"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зачисления акций на счет "депо" общества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акций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акций, поступивших в распоряжение общества</w:t>
            </w:r>
          </w:p>
        </w:tc>
      </w:tr>
      <w:tr w:rsidR="004A46A6" w:rsidRPr="00972FBC" w:rsidTr="008E49FF"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A46A6" w:rsidRPr="00972FBC" w:rsidTr="008E49FF"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A46A6" w:rsidRPr="00972FBC" w:rsidTr="008E49FF"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A46A6" w:rsidRPr="00972FBC" w:rsidTr="008E49FF"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приобретенные в целях сокращения общего количества акций: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A46A6" w:rsidRPr="00972FBC" w:rsidTr="008E49FF"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зачисления акций на счет "депо" общества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акций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</w:tr>
      <w:tr w:rsidR="004A46A6" w:rsidRPr="00972FBC" w:rsidTr="008E49FF"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</w:tr>
      <w:tr w:rsidR="004A46A6" w:rsidRPr="00972FBC" w:rsidTr="008E49FF"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6A6" w:rsidRPr="00972FBC" w:rsidRDefault="004A46A6" w:rsidP="004A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</w:tr>
    </w:tbl>
    <w:p w:rsidR="004A46A6" w:rsidRPr="00972FBC" w:rsidRDefault="004A46A6" w:rsidP="004A46A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 </w:t>
      </w:r>
    </w:p>
    <w:p w:rsidR="004A46A6" w:rsidRPr="00972FBC" w:rsidRDefault="00972FBC" w:rsidP="004A46A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4</w:t>
      </w:r>
      <w:r w:rsidR="004A46A6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 Отдельные финансовые результаты деятельности открытого акционерного общества:</w:t>
      </w:r>
    </w:p>
    <w:p w:rsidR="000D2DAB" w:rsidRPr="00972FBC" w:rsidRDefault="004A46A6" w:rsidP="004A46A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 </w:t>
      </w:r>
    </w:p>
    <w:tbl>
      <w:tblPr>
        <w:tblW w:w="10400" w:type="dxa"/>
        <w:tblInd w:w="-459" w:type="dxa"/>
        <w:tblLook w:val="04A0" w:firstRow="1" w:lastRow="0" w:firstColumn="1" w:lastColumn="0" w:noHBand="0" w:noVBand="1"/>
      </w:tblPr>
      <w:tblGrid>
        <w:gridCol w:w="5256"/>
        <w:gridCol w:w="1464"/>
        <w:gridCol w:w="1840"/>
        <w:gridCol w:w="1840"/>
      </w:tblGrid>
      <w:tr w:rsidR="000D2DAB" w:rsidRPr="00972FBC" w:rsidTr="000D2DAB">
        <w:trPr>
          <w:trHeight w:val="138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 отчетный период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 аналогичный период прошлого года</w:t>
            </w:r>
          </w:p>
        </w:tc>
      </w:tr>
      <w:tr w:rsidR="000D2DAB" w:rsidRPr="00972FBC" w:rsidTr="000D2DAB">
        <w:trPr>
          <w:trHeight w:val="70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Выручка от реализации продукции, товаров, </w:t>
            </w:r>
            <w:proofErr w:type="spellStart"/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</w:t>
            </w:r>
            <w:proofErr w:type="gramStart"/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,у</w:t>
            </w:r>
            <w:proofErr w:type="gramEnd"/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слуг</w:t>
            </w:r>
            <w:proofErr w:type="spellEnd"/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тысяч рублей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376134.00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311530.00</w:t>
            </w:r>
          </w:p>
        </w:tc>
      </w:tr>
      <w:tr w:rsidR="000D2DAB" w:rsidRPr="00972FBC" w:rsidTr="000D2DAB">
        <w:trPr>
          <w:trHeight w:val="70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тысяч рублей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359878.00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289420.00</w:t>
            </w:r>
          </w:p>
        </w:tc>
      </w:tr>
      <w:tr w:rsidR="000D2DAB" w:rsidRPr="00972FBC" w:rsidTr="000D2DAB">
        <w:trPr>
          <w:trHeight w:val="70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тысяч рублей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11408.00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19673.00</w:t>
            </w:r>
          </w:p>
        </w:tc>
      </w:tr>
      <w:tr w:rsidR="000D2DAB" w:rsidRPr="00972FBC" w:rsidTr="000D2DAB">
        <w:trPr>
          <w:trHeight w:val="70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 прибыль (убыток) от реализации продукции, товаров, работ, услуг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тысяч рублей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16256.00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22110.00</w:t>
            </w:r>
          </w:p>
        </w:tc>
      </w:tr>
      <w:tr w:rsidR="000D2DAB" w:rsidRPr="00972FBC" w:rsidTr="000D2DAB">
        <w:trPr>
          <w:trHeight w:val="70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прочие доходы и расходы по текущей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тысяч рублей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-2434.00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-2204.00</w:t>
            </w:r>
          </w:p>
        </w:tc>
      </w:tr>
      <w:tr w:rsidR="000D2DAB" w:rsidRPr="00972FBC" w:rsidTr="000D2DAB">
        <w:trPr>
          <w:trHeight w:val="70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прибыль (убыток) от инвестиционной и финансовой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тысяч рублей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-2414.00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-233.00</w:t>
            </w:r>
          </w:p>
        </w:tc>
      </w:tr>
      <w:tr w:rsidR="000D2DAB" w:rsidRPr="00972FBC" w:rsidTr="000D2DAB">
        <w:trPr>
          <w:trHeight w:val="13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тысяч рублей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3657.00</w:t>
            </w:r>
          </w:p>
        </w:tc>
      </w:tr>
      <w:tr w:rsidR="000D2DAB" w:rsidRPr="00972FBC" w:rsidTr="000D2DAB">
        <w:trPr>
          <w:trHeight w:val="70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Чистая прибыль (убыток)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тысяч рублей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9063.00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16016.00</w:t>
            </w:r>
          </w:p>
        </w:tc>
      </w:tr>
      <w:tr w:rsidR="000D2DAB" w:rsidRPr="00972FBC" w:rsidTr="000D2DAB">
        <w:trPr>
          <w:trHeight w:val="70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тысяч рублей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45848.00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39519.00</w:t>
            </w:r>
          </w:p>
        </w:tc>
      </w:tr>
      <w:tr w:rsidR="000D2DAB" w:rsidRPr="00972FBC" w:rsidTr="000D2DAB">
        <w:trPr>
          <w:trHeight w:val="70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Долгосрочная дебиторская задолженность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тысяч рублей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0.00</w:t>
            </w:r>
          </w:p>
        </w:tc>
      </w:tr>
      <w:tr w:rsidR="000D2DAB" w:rsidRPr="00972FBC" w:rsidTr="000D2DAB">
        <w:trPr>
          <w:trHeight w:val="70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Долгосрочные обязательства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тысяч рублей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8411.00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D2DAB" w:rsidRPr="00972FBC" w:rsidRDefault="000D2DAB" w:rsidP="000D2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2F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3374.00</w:t>
            </w:r>
          </w:p>
        </w:tc>
      </w:tr>
    </w:tbl>
    <w:p w:rsidR="004A46A6" w:rsidRPr="00972FBC" w:rsidRDefault="004A46A6" w:rsidP="004A46A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</w:p>
    <w:p w:rsidR="004A46A6" w:rsidRPr="00972FBC" w:rsidRDefault="00972FBC" w:rsidP="009E4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5</w:t>
      </w:r>
      <w:r w:rsidR="004A46A6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 Среднесписочная численность работающих (человек)</w:t>
      </w:r>
      <w:r w:rsidR="000D2DAB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:</w:t>
      </w:r>
      <w:r w:rsidR="004A46A6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0D2DAB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1343.</w:t>
      </w:r>
    </w:p>
    <w:p w:rsidR="004A46A6" w:rsidRPr="00972FBC" w:rsidRDefault="00972FBC" w:rsidP="004A46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6</w:t>
      </w:r>
      <w:r w:rsidR="004A46A6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  Основные виды продукции или виды деятельности, по которым получено 20 и</w:t>
      </w:r>
    </w:p>
    <w:p w:rsidR="004A46A6" w:rsidRPr="00972FBC" w:rsidRDefault="004A46A6" w:rsidP="004A46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более  процентов  выручки  от  реализации  товаров, продукции, работ, услуг</w:t>
      </w:r>
    </w:p>
    <w:p w:rsidR="004A46A6" w:rsidRPr="00972FBC" w:rsidRDefault="004A46A6" w:rsidP="00746E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(только в составе годового отчета): </w:t>
      </w:r>
      <w:proofErr w:type="gramStart"/>
      <w:r w:rsidR="00746E37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Переработка молока, кроме консервирования, и производство сыров 94,%) </w:t>
      </w:r>
      <w:r w:rsidR="00972FBC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7</w:t>
      </w: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</w:t>
      </w:r>
      <w:proofErr w:type="gramEnd"/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  Дата  проведения  годового  общего  собрания  акционеров,  на  котором утверждены  годовой отчет, бухгалтерский баланс, отчет о прибылях и убытках</w:t>
      </w:r>
    </w:p>
    <w:p w:rsidR="004A46A6" w:rsidRPr="00972FBC" w:rsidRDefault="008E49FF" w:rsidP="004A46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за отчетный</w:t>
      </w:r>
      <w:r w:rsidRPr="009E43DF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2018</w:t>
      </w:r>
      <w:r w:rsidR="004A46A6" w:rsidRPr="00972FBC">
        <w:rPr>
          <w:rFonts w:ascii="Cambria Math" w:eastAsia="Times New Roman" w:hAnsi="Cambria Math" w:cs="Cambria Math"/>
          <w:color w:val="242424"/>
          <w:sz w:val="26"/>
          <w:szCs w:val="26"/>
          <w:lang w:eastAsia="ru-RU"/>
        </w:rPr>
        <w:t>​</w:t>
      </w:r>
      <w:r w:rsidR="004A46A6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год: 29.03.2019</w:t>
      </w:r>
    </w:p>
    <w:p w:rsidR="00746E37" w:rsidRPr="00972FBC" w:rsidRDefault="00746E37" w:rsidP="004A46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</w:p>
    <w:p w:rsidR="004A46A6" w:rsidRPr="00972FBC" w:rsidRDefault="00972FBC" w:rsidP="004A46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4A46A6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Аудиторское   заключение  по  бухгалтерской   (финансовой)  отчетности</w:t>
      </w: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4A46A6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подготовлено </w:t>
      </w: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26</w:t>
      </w:r>
      <w:r w:rsidR="004A46A6" w:rsidRPr="00972FBC">
        <w:rPr>
          <w:rFonts w:ascii="Cambria Math" w:eastAsia="Times New Roman" w:hAnsi="Cambria Math" w:cs="Cambria Math"/>
          <w:color w:val="242424"/>
          <w:sz w:val="26"/>
          <w:szCs w:val="26"/>
          <w:lang w:eastAsia="ru-RU"/>
        </w:rPr>
        <w:t>​</w:t>
      </w: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марта</w:t>
      </w:r>
      <w:r w:rsidR="004A46A6" w:rsidRPr="00972FBC">
        <w:rPr>
          <w:rFonts w:ascii="Cambria Math" w:eastAsia="Times New Roman" w:hAnsi="Cambria Math" w:cs="Cambria Math"/>
          <w:color w:val="242424"/>
          <w:sz w:val="26"/>
          <w:szCs w:val="26"/>
          <w:lang w:eastAsia="ru-RU"/>
        </w:rPr>
        <w:t>​</w:t>
      </w:r>
      <w:r w:rsidR="004A46A6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20</w:t>
      </w: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19</w:t>
      </w:r>
      <w:r w:rsidR="004A46A6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г.</w:t>
      </w:r>
    </w:p>
    <w:p w:rsidR="008E49FF" w:rsidRPr="00972FBC" w:rsidRDefault="008E49FF" w:rsidP="004A46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</w:p>
    <w:p w:rsidR="00972FBC" w:rsidRPr="00972FBC" w:rsidRDefault="004A46A6" w:rsidP="004A46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Аудит проведен </w:t>
      </w:r>
      <w:r w:rsidR="00972FBC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ООО «РСМ Бел Аудит» ( Республика Беларусь, 220100 </w:t>
      </w:r>
      <w:proofErr w:type="spellStart"/>
      <w:r w:rsidR="00972FBC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г</w:t>
      </w:r>
      <w:proofErr w:type="gramStart"/>
      <w:r w:rsidR="00972FBC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.М</w:t>
      </w:r>
      <w:proofErr w:type="gramEnd"/>
      <w:r w:rsidR="00972FBC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инск</w:t>
      </w:r>
      <w:proofErr w:type="spellEnd"/>
      <w:r w:rsidR="00972FBC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, ул. Сурганова 61, оф.409 УНП 190506685)</w:t>
      </w:r>
    </w:p>
    <w:p w:rsidR="004A46A6" w:rsidRPr="00972FBC" w:rsidRDefault="00972FBC" w:rsidP="004A46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</w:t>
      </w:r>
      <w:r w:rsidR="004A46A6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ериод, за который проводился аудит</w:t>
      </w: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: 2018 год</w:t>
      </w:r>
    </w:p>
    <w:p w:rsidR="00972FBC" w:rsidRPr="00972FBC" w:rsidRDefault="00972FBC" w:rsidP="004A46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</w:p>
    <w:p w:rsidR="00972FBC" w:rsidRPr="00972FBC" w:rsidRDefault="00972FBC" w:rsidP="004A46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Годовая отчетность достоверно во всех существенных аспектах отражает финансовое положение ОАО «Минский молочный завод №1» по состоянию на 31.12.2018</w:t>
      </w:r>
    </w:p>
    <w:p w:rsidR="00972FBC" w:rsidRPr="00972FBC" w:rsidRDefault="00972FBC" w:rsidP="004A46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</w:p>
    <w:p w:rsidR="004A46A6" w:rsidRPr="00972FBC" w:rsidRDefault="00972FBC" w:rsidP="004A46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Д</w:t>
      </w:r>
      <w:r w:rsidR="004A46A6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ата и источник опубликования аудиторского заключения по </w:t>
      </w:r>
      <w:proofErr w:type="gramStart"/>
      <w:r w:rsidR="004A46A6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бухгалтерской</w:t>
      </w:r>
      <w:proofErr w:type="gramEnd"/>
    </w:p>
    <w:p w:rsidR="004A46A6" w:rsidRPr="00972FBC" w:rsidRDefault="00972FBC" w:rsidP="004A46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</w:t>
      </w:r>
      <w:r w:rsidR="004A46A6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(финансовой) отчетности в полном объеме)</w:t>
      </w: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: сайт Общества 12.04.2019</w:t>
      </w:r>
    </w:p>
    <w:p w:rsidR="004A46A6" w:rsidRPr="00972FBC" w:rsidRDefault="004A46A6" w:rsidP="004A46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</w:p>
    <w:p w:rsidR="004A46A6" w:rsidRPr="00972FBC" w:rsidRDefault="00972FBC" w:rsidP="004A46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8</w:t>
      </w:r>
      <w:r w:rsidR="004A46A6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.  Сведения  о  применении  открытым  акционерным  обществом Свода правил</w:t>
      </w:r>
    </w:p>
    <w:p w:rsidR="004A46A6" w:rsidRPr="00972FBC" w:rsidRDefault="004A46A6" w:rsidP="004A46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корпоративного    поведения    (только    в   составе   годового   отчета):</w:t>
      </w:r>
    </w:p>
    <w:p w:rsidR="004A46A6" w:rsidRPr="00972FBC" w:rsidRDefault="004A46A6" w:rsidP="004A46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не применяет </w:t>
      </w:r>
    </w:p>
    <w:p w:rsidR="004A46A6" w:rsidRPr="00972FBC" w:rsidRDefault="004A46A6" w:rsidP="004A46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</w:p>
    <w:p w:rsidR="004A46A6" w:rsidRPr="00972FBC" w:rsidRDefault="00972FBC" w:rsidP="004A46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lastRenderedPageBreak/>
        <w:t>9</w:t>
      </w:r>
      <w:r w:rsidR="004A46A6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.  Адрес  официального сайта открытого акционерного общества в </w:t>
      </w:r>
      <w:proofErr w:type="gramStart"/>
      <w:r w:rsidR="004A46A6"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глобальной</w:t>
      </w:r>
      <w:proofErr w:type="gramEnd"/>
    </w:p>
    <w:p w:rsidR="004A46A6" w:rsidRPr="009D3116" w:rsidRDefault="004A46A6" w:rsidP="004A46A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972FBC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компьютерной сети Интернет: </w:t>
      </w:r>
      <w:hyperlink r:id="rId5" w:history="1">
        <w:r w:rsidR="009D3116" w:rsidRPr="00F30CE5">
          <w:rPr>
            <w:rStyle w:val="a3"/>
            <w:rFonts w:ascii="Times New Roman" w:hAnsi="Times New Roman" w:cs="Times New Roman"/>
            <w:sz w:val="26"/>
            <w:szCs w:val="26"/>
          </w:rPr>
          <w:t>http://www.belmilk.by</w:t>
        </w:r>
      </w:hyperlink>
    </w:p>
    <w:p w:rsidR="009D3116" w:rsidRPr="009D3116" w:rsidRDefault="009D3116" w:rsidP="004A46A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</w:p>
    <w:p w:rsidR="0011730B" w:rsidRPr="00972FBC" w:rsidRDefault="0011730B" w:rsidP="004A46A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1730B" w:rsidRPr="00972FBC" w:rsidSect="0030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6A6"/>
    <w:rsid w:val="000D2DAB"/>
    <w:rsid w:val="0011730B"/>
    <w:rsid w:val="00301A8D"/>
    <w:rsid w:val="00315B88"/>
    <w:rsid w:val="004A46A6"/>
    <w:rsid w:val="004D1DB9"/>
    <w:rsid w:val="00746E37"/>
    <w:rsid w:val="008E49FF"/>
    <w:rsid w:val="00972FBC"/>
    <w:rsid w:val="009D3116"/>
    <w:rsid w:val="009E43DF"/>
    <w:rsid w:val="00D83154"/>
    <w:rsid w:val="00DC39AF"/>
    <w:rsid w:val="00EA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4A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A46A6"/>
  </w:style>
  <w:style w:type="character" w:customStyle="1" w:styleId="fake-non-breaking-space">
    <w:name w:val="fake-non-breaking-space"/>
    <w:basedOn w:val="a0"/>
    <w:rsid w:val="004A46A6"/>
  </w:style>
  <w:style w:type="paragraph" w:customStyle="1" w:styleId="p-consdtnormal">
    <w:name w:val="p-consdtnormal"/>
    <w:basedOn w:val="a"/>
    <w:rsid w:val="004A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4A46A6"/>
  </w:style>
  <w:style w:type="paragraph" w:customStyle="1" w:styleId="p-consnonformat">
    <w:name w:val="p-consnonformat"/>
    <w:basedOn w:val="a"/>
    <w:rsid w:val="004A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4A46A6"/>
  </w:style>
  <w:style w:type="character" w:styleId="a3">
    <w:name w:val="Hyperlink"/>
    <w:basedOn w:val="a0"/>
    <w:uiPriority w:val="99"/>
    <w:unhideWhenUsed/>
    <w:rsid w:val="004A46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4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9FF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uiPriority w:val="99"/>
    <w:rsid w:val="00DC39A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0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mil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Брилёва</dc:creator>
  <cp:keywords/>
  <dc:description/>
  <cp:lastModifiedBy>Marketing7</cp:lastModifiedBy>
  <cp:revision>8</cp:revision>
  <cp:lastPrinted>2019-04-29T06:34:00Z</cp:lastPrinted>
  <dcterms:created xsi:type="dcterms:W3CDTF">2019-04-26T09:54:00Z</dcterms:created>
  <dcterms:modified xsi:type="dcterms:W3CDTF">2019-04-29T12:58:00Z</dcterms:modified>
</cp:coreProperties>
</file>